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9B0D" w14:textId="77777777" w:rsidR="004548E3" w:rsidRPr="004548E3" w:rsidRDefault="004548E3" w:rsidP="004C6880">
      <w:pPr>
        <w:pStyle w:val="20"/>
        <w:spacing w:before="60" w:line="240" w:lineRule="auto"/>
        <w:jc w:val="center"/>
        <w:rPr>
          <w:b/>
          <w:bCs/>
          <w:color w:val="FF0000"/>
          <w:sz w:val="24"/>
          <w:szCs w:val="24"/>
        </w:rPr>
      </w:pPr>
      <w:r w:rsidRPr="004548E3">
        <w:rPr>
          <w:b/>
          <w:bCs/>
          <w:color w:val="FF0000"/>
          <w:sz w:val="24"/>
          <w:szCs w:val="24"/>
        </w:rPr>
        <w:t xml:space="preserve">ПАМЯТКА </w:t>
      </w:r>
    </w:p>
    <w:p w14:paraId="573518B3" w14:textId="77777777" w:rsidR="004548E3" w:rsidRPr="004548E3" w:rsidRDefault="004548E3" w:rsidP="004C6880">
      <w:pPr>
        <w:pStyle w:val="20"/>
        <w:spacing w:before="60" w:line="240" w:lineRule="auto"/>
        <w:jc w:val="center"/>
        <w:rPr>
          <w:b/>
          <w:bCs/>
          <w:color w:val="FF0000"/>
          <w:sz w:val="24"/>
          <w:szCs w:val="24"/>
        </w:rPr>
      </w:pPr>
      <w:r w:rsidRPr="004548E3">
        <w:rPr>
          <w:b/>
          <w:bCs/>
          <w:color w:val="FF0000"/>
          <w:sz w:val="24"/>
          <w:szCs w:val="24"/>
        </w:rPr>
        <w:t xml:space="preserve">О ЛОЖНОМ СООБЩЕНИИ ОБ УГРОЗЕ (СОВЕРШЕНИИ) </w:t>
      </w:r>
    </w:p>
    <w:p w14:paraId="0E192B09" w14:textId="371FBA26" w:rsidR="004548E3" w:rsidRPr="004548E3" w:rsidRDefault="004548E3" w:rsidP="004C6880">
      <w:pPr>
        <w:pStyle w:val="20"/>
        <w:spacing w:before="60" w:line="240" w:lineRule="auto"/>
        <w:jc w:val="center"/>
        <w:rPr>
          <w:b/>
          <w:bCs/>
          <w:color w:val="FF0000"/>
          <w:sz w:val="24"/>
          <w:szCs w:val="24"/>
        </w:rPr>
      </w:pPr>
      <w:r w:rsidRPr="004548E3">
        <w:rPr>
          <w:b/>
          <w:bCs/>
          <w:color w:val="FF0000"/>
          <w:sz w:val="24"/>
          <w:szCs w:val="24"/>
        </w:rPr>
        <w:t>ТЕРРОРИСТИЧЕСКОГО АКТА</w:t>
      </w:r>
    </w:p>
    <w:p w14:paraId="142B9EFD" w14:textId="3F49D264" w:rsidR="00484B43" w:rsidRDefault="00484B43" w:rsidP="004C6880">
      <w:pPr>
        <w:pStyle w:val="20"/>
        <w:spacing w:before="60" w:line="240" w:lineRule="auto"/>
        <w:jc w:val="center"/>
        <w:rPr>
          <w:b/>
          <w:bCs/>
          <w:sz w:val="24"/>
          <w:szCs w:val="24"/>
        </w:rPr>
      </w:pPr>
      <w:r>
        <w:rPr>
          <w:b/>
          <w:bCs/>
          <w:sz w:val="24"/>
          <w:szCs w:val="24"/>
        </w:rPr>
        <w:t>«</w:t>
      </w:r>
      <w:r w:rsidRPr="00484B43">
        <w:rPr>
          <w:b/>
          <w:bCs/>
          <w:sz w:val="24"/>
          <w:szCs w:val="24"/>
        </w:rPr>
        <w:t>УГОЛОВНЫЙ КОДЕКС РОССИЙСКОЙ ФЕДЕРАЦИИ</w:t>
      </w:r>
      <w:r>
        <w:rPr>
          <w:b/>
          <w:bCs/>
          <w:sz w:val="24"/>
          <w:szCs w:val="24"/>
        </w:rPr>
        <w:t>»</w:t>
      </w:r>
      <w:r w:rsidR="004C6880">
        <w:rPr>
          <w:b/>
          <w:bCs/>
          <w:sz w:val="24"/>
          <w:szCs w:val="24"/>
        </w:rPr>
        <w:br/>
      </w:r>
      <w:r w:rsidRPr="00484B43">
        <w:rPr>
          <w:b/>
          <w:bCs/>
          <w:sz w:val="24"/>
          <w:szCs w:val="24"/>
        </w:rPr>
        <w:t>от 13.06.1996 N 63-ФЗ</w:t>
      </w:r>
    </w:p>
    <w:p w14:paraId="0660B4BF" w14:textId="687F18BD" w:rsidR="00484B43" w:rsidRPr="00484B43" w:rsidRDefault="00484B43" w:rsidP="004C6880">
      <w:pPr>
        <w:pStyle w:val="20"/>
        <w:spacing w:before="60" w:line="240" w:lineRule="auto"/>
        <w:ind w:firstLine="580"/>
        <w:rPr>
          <w:b/>
          <w:bCs/>
          <w:sz w:val="24"/>
          <w:szCs w:val="24"/>
        </w:rPr>
      </w:pPr>
      <w:r w:rsidRPr="00484B43">
        <w:rPr>
          <w:b/>
          <w:bCs/>
          <w:sz w:val="24"/>
          <w:szCs w:val="24"/>
        </w:rPr>
        <w:t>Статья 207. Заведомо ложное сообщение об акте терроризма</w:t>
      </w:r>
    </w:p>
    <w:p w14:paraId="46B693DF" w14:textId="77777777" w:rsidR="00484B43" w:rsidRPr="00484B43" w:rsidRDefault="00484B43" w:rsidP="004C6880">
      <w:pPr>
        <w:pStyle w:val="20"/>
        <w:spacing w:before="60" w:line="240" w:lineRule="auto"/>
        <w:ind w:firstLine="580"/>
        <w:rPr>
          <w:sz w:val="24"/>
          <w:szCs w:val="24"/>
        </w:rPr>
      </w:pPr>
      <w:r w:rsidRPr="00484B43">
        <w:rPr>
          <w:sz w:val="24"/>
          <w:szCs w:val="24"/>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14:paraId="6553A448" w14:textId="77777777" w:rsidR="00484B43" w:rsidRPr="00484B43" w:rsidRDefault="00484B43" w:rsidP="004C6880">
      <w:pPr>
        <w:pStyle w:val="20"/>
        <w:spacing w:before="60" w:line="240" w:lineRule="auto"/>
        <w:ind w:firstLine="580"/>
        <w:rPr>
          <w:sz w:val="24"/>
          <w:szCs w:val="24"/>
        </w:rPr>
      </w:pPr>
      <w:r w:rsidRPr="00484B43">
        <w:rPr>
          <w:sz w:val="24"/>
          <w:szCs w:val="24"/>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14:paraId="54D25464" w14:textId="77777777" w:rsidR="00484B43" w:rsidRPr="00484B43" w:rsidRDefault="00484B43" w:rsidP="004C6880">
      <w:pPr>
        <w:pStyle w:val="20"/>
        <w:spacing w:before="60" w:line="240" w:lineRule="auto"/>
        <w:ind w:firstLine="580"/>
        <w:rPr>
          <w:sz w:val="24"/>
          <w:szCs w:val="24"/>
        </w:rPr>
      </w:pPr>
      <w:r w:rsidRPr="00484B43">
        <w:rPr>
          <w:sz w:val="24"/>
          <w:szCs w:val="24"/>
        </w:rPr>
        <w:t>2. 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p>
    <w:p w14:paraId="23FC724C" w14:textId="77777777" w:rsidR="00484B43" w:rsidRPr="00484B43" w:rsidRDefault="00484B43" w:rsidP="004C6880">
      <w:pPr>
        <w:pStyle w:val="20"/>
        <w:spacing w:before="60" w:line="240" w:lineRule="auto"/>
        <w:ind w:firstLine="580"/>
        <w:rPr>
          <w:sz w:val="24"/>
          <w:szCs w:val="24"/>
        </w:rPr>
      </w:pPr>
      <w:r w:rsidRPr="00484B43">
        <w:rPr>
          <w:sz w:val="24"/>
          <w:szCs w:val="24"/>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14:paraId="26B98BA7" w14:textId="77777777" w:rsidR="00484B43" w:rsidRPr="00484B43" w:rsidRDefault="00484B43" w:rsidP="004C6880">
      <w:pPr>
        <w:pStyle w:val="20"/>
        <w:spacing w:before="60" w:line="240" w:lineRule="auto"/>
        <w:ind w:firstLine="580"/>
        <w:rPr>
          <w:sz w:val="24"/>
          <w:szCs w:val="24"/>
        </w:rPr>
      </w:pPr>
      <w:r w:rsidRPr="00484B43">
        <w:rPr>
          <w:sz w:val="24"/>
          <w:szCs w:val="24"/>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14:paraId="372F486E" w14:textId="77777777" w:rsidR="00484B43" w:rsidRPr="00484B43" w:rsidRDefault="00484B43" w:rsidP="004C6880">
      <w:pPr>
        <w:pStyle w:val="20"/>
        <w:spacing w:before="60" w:line="240" w:lineRule="auto"/>
        <w:ind w:firstLine="580"/>
        <w:rPr>
          <w:sz w:val="24"/>
          <w:szCs w:val="24"/>
        </w:rPr>
      </w:pPr>
      <w:r w:rsidRPr="00484B43">
        <w:rPr>
          <w:sz w:val="24"/>
          <w:szCs w:val="24"/>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14:paraId="2BFA77BB" w14:textId="77777777" w:rsidR="00484B43" w:rsidRPr="00484B43" w:rsidRDefault="00484B43" w:rsidP="004C6880">
      <w:pPr>
        <w:pStyle w:val="20"/>
        <w:spacing w:before="60" w:line="240" w:lineRule="auto"/>
        <w:ind w:firstLine="580"/>
        <w:rPr>
          <w:sz w:val="24"/>
          <w:szCs w:val="24"/>
        </w:rPr>
      </w:pPr>
      <w:r w:rsidRPr="00484B43">
        <w:rPr>
          <w:sz w:val="24"/>
          <w:szCs w:val="24"/>
        </w:rPr>
        <w:t>4. 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p>
    <w:p w14:paraId="42D01D9F" w14:textId="77777777" w:rsidR="00484B43" w:rsidRPr="00484B43" w:rsidRDefault="00484B43" w:rsidP="004C6880">
      <w:pPr>
        <w:pStyle w:val="20"/>
        <w:spacing w:before="60" w:line="240" w:lineRule="auto"/>
        <w:ind w:firstLine="580"/>
        <w:rPr>
          <w:sz w:val="24"/>
          <w:szCs w:val="24"/>
        </w:rPr>
      </w:pPr>
      <w:r w:rsidRPr="00484B43">
        <w:rPr>
          <w:sz w:val="24"/>
          <w:szCs w:val="24"/>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14:paraId="6D3A85DB" w14:textId="77777777" w:rsidR="004C6880" w:rsidRPr="004C6880" w:rsidRDefault="00484B43" w:rsidP="004C6880">
      <w:pPr>
        <w:pStyle w:val="20"/>
        <w:spacing w:before="60" w:line="240" w:lineRule="auto"/>
        <w:ind w:firstLine="580"/>
        <w:rPr>
          <w:i/>
          <w:iCs/>
          <w:sz w:val="24"/>
          <w:szCs w:val="24"/>
        </w:rPr>
      </w:pPr>
      <w:r w:rsidRPr="004C6880">
        <w:rPr>
          <w:i/>
          <w:iCs/>
          <w:sz w:val="24"/>
          <w:szCs w:val="24"/>
        </w:rPr>
        <w:t xml:space="preserve">Примечания. </w:t>
      </w:r>
    </w:p>
    <w:p w14:paraId="450D2AB0" w14:textId="1B322177" w:rsidR="00484B43" w:rsidRPr="004C6880" w:rsidRDefault="00484B43" w:rsidP="004C6880">
      <w:pPr>
        <w:pStyle w:val="20"/>
        <w:spacing w:before="60" w:line="240" w:lineRule="auto"/>
        <w:ind w:firstLine="580"/>
      </w:pPr>
      <w:r w:rsidRPr="004C6880">
        <w:t>1. Крупным ущербом в настоящей статье признается ущерб, сумма которого превышает один миллион рублей.</w:t>
      </w:r>
    </w:p>
    <w:p w14:paraId="252B782F" w14:textId="77777777" w:rsidR="00484B43" w:rsidRPr="004C6880" w:rsidRDefault="00484B43" w:rsidP="004C6880">
      <w:pPr>
        <w:pStyle w:val="20"/>
        <w:spacing w:before="60" w:line="240" w:lineRule="auto"/>
        <w:ind w:firstLine="580"/>
      </w:pPr>
      <w:r w:rsidRPr="004C6880">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14:paraId="0FAE592D" w14:textId="678EE09D" w:rsidR="00484B43" w:rsidRPr="00484B43" w:rsidRDefault="00484B43" w:rsidP="004C6880">
      <w:pPr>
        <w:pStyle w:val="20"/>
        <w:spacing w:before="60" w:line="240" w:lineRule="auto"/>
        <w:ind w:firstLine="580"/>
        <w:rPr>
          <w:sz w:val="24"/>
          <w:szCs w:val="24"/>
        </w:rPr>
      </w:pPr>
    </w:p>
    <w:p w14:paraId="2E9FCC5F" w14:textId="77777777" w:rsidR="00484B43" w:rsidRPr="004C6880" w:rsidRDefault="00484B43" w:rsidP="004C6880">
      <w:pPr>
        <w:pStyle w:val="20"/>
        <w:spacing w:before="60" w:line="240" w:lineRule="auto"/>
        <w:ind w:firstLine="580"/>
        <w:rPr>
          <w:b/>
          <w:bCs/>
          <w:sz w:val="24"/>
          <w:szCs w:val="24"/>
        </w:rPr>
      </w:pPr>
      <w:r w:rsidRPr="004C6880">
        <w:rPr>
          <w:b/>
          <w:bCs/>
          <w:sz w:val="24"/>
          <w:szCs w:val="24"/>
        </w:rPr>
        <w:t>Статья 207.1. Публичное распространение заведомо ложной информации об обстоятельствах, представляющих угрозу жизни и безопасности граждан</w:t>
      </w:r>
    </w:p>
    <w:p w14:paraId="7022C743" w14:textId="77777777" w:rsidR="00484B43" w:rsidRPr="00484B43" w:rsidRDefault="00484B43" w:rsidP="004C6880">
      <w:pPr>
        <w:pStyle w:val="20"/>
        <w:spacing w:before="60" w:line="240" w:lineRule="auto"/>
        <w:ind w:firstLine="580"/>
        <w:rPr>
          <w:sz w:val="24"/>
          <w:szCs w:val="24"/>
        </w:rPr>
      </w:pPr>
      <w:r w:rsidRPr="00484B43">
        <w:rPr>
          <w:sz w:val="24"/>
          <w:szCs w:val="24"/>
        </w:rPr>
        <w:t>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14:paraId="0143516D" w14:textId="77777777" w:rsidR="00484B43" w:rsidRPr="00484B43" w:rsidRDefault="00484B43" w:rsidP="004C6880">
      <w:pPr>
        <w:pStyle w:val="20"/>
        <w:spacing w:before="60" w:line="240" w:lineRule="auto"/>
        <w:ind w:firstLine="580"/>
        <w:rPr>
          <w:sz w:val="24"/>
          <w:szCs w:val="24"/>
        </w:rPr>
      </w:pPr>
      <w:r w:rsidRPr="00484B43">
        <w:rPr>
          <w:sz w:val="24"/>
          <w:szCs w:val="24"/>
        </w:rPr>
        <w:t xml:space="preserve">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обязательными работами на срок до трехсот шестидесяти часов, </w:t>
      </w:r>
      <w:r w:rsidRPr="00484B43">
        <w:rPr>
          <w:sz w:val="24"/>
          <w:szCs w:val="24"/>
        </w:rPr>
        <w:lastRenderedPageBreak/>
        <w:t>либо исправительными работами на срок до одного года, либо ограничением свободы на срок до трех лет.</w:t>
      </w:r>
    </w:p>
    <w:p w14:paraId="0E976E49" w14:textId="77777777" w:rsidR="00484B43" w:rsidRPr="004C6880" w:rsidRDefault="00484B43" w:rsidP="004C6880">
      <w:pPr>
        <w:pStyle w:val="20"/>
        <w:spacing w:before="60" w:line="240" w:lineRule="auto"/>
        <w:ind w:firstLine="580"/>
      </w:pPr>
      <w:r w:rsidRPr="004C6880">
        <w:rPr>
          <w:i/>
          <w:iCs/>
          <w:sz w:val="24"/>
          <w:szCs w:val="24"/>
        </w:rPr>
        <w:t>Примечание.</w:t>
      </w:r>
      <w:r w:rsidRPr="00484B43">
        <w:rPr>
          <w:sz w:val="24"/>
          <w:szCs w:val="24"/>
        </w:rPr>
        <w:t xml:space="preserve"> </w:t>
      </w:r>
      <w:r w:rsidRPr="004C6880">
        <w:t>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14:paraId="626E9606" w14:textId="77777777" w:rsidR="00484B43" w:rsidRPr="00484B43" w:rsidRDefault="00484B43" w:rsidP="004C6880">
      <w:pPr>
        <w:pStyle w:val="20"/>
        <w:spacing w:before="60" w:line="240" w:lineRule="auto"/>
        <w:ind w:firstLine="580"/>
        <w:rPr>
          <w:sz w:val="24"/>
          <w:szCs w:val="24"/>
        </w:rPr>
      </w:pPr>
      <w:r w:rsidRPr="00484B43">
        <w:rPr>
          <w:sz w:val="24"/>
          <w:szCs w:val="24"/>
        </w:rPr>
        <w:t> </w:t>
      </w:r>
    </w:p>
    <w:p w14:paraId="477E4FAA" w14:textId="77777777" w:rsidR="00484B43" w:rsidRPr="004C6880" w:rsidRDefault="00484B43" w:rsidP="004C6880">
      <w:pPr>
        <w:pStyle w:val="20"/>
        <w:spacing w:before="60" w:line="240" w:lineRule="auto"/>
        <w:ind w:firstLine="580"/>
        <w:rPr>
          <w:b/>
          <w:bCs/>
          <w:sz w:val="24"/>
          <w:szCs w:val="24"/>
        </w:rPr>
      </w:pPr>
      <w:r w:rsidRPr="004C6880">
        <w:rPr>
          <w:b/>
          <w:bCs/>
          <w:sz w:val="24"/>
          <w:szCs w:val="24"/>
        </w:rPr>
        <w:t>Статья 207.2. Публичное распространение заведомо ложной общественно значимой информации, повлекшее тяжкие последствия</w:t>
      </w:r>
    </w:p>
    <w:p w14:paraId="5F153B6E" w14:textId="77777777" w:rsidR="00484B43" w:rsidRPr="00484B43" w:rsidRDefault="00484B43" w:rsidP="004C6880">
      <w:pPr>
        <w:pStyle w:val="20"/>
        <w:spacing w:before="60" w:line="240" w:lineRule="auto"/>
        <w:ind w:firstLine="580"/>
        <w:rPr>
          <w:sz w:val="24"/>
          <w:szCs w:val="24"/>
        </w:rPr>
      </w:pPr>
      <w:r w:rsidRPr="00484B43">
        <w:rPr>
          <w:sz w:val="24"/>
          <w:szCs w:val="24"/>
        </w:rPr>
        <w:t>1.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w:t>
      </w:r>
    </w:p>
    <w:p w14:paraId="4C95C387" w14:textId="77777777" w:rsidR="00484B43" w:rsidRPr="00484B43" w:rsidRDefault="00484B43" w:rsidP="004C6880">
      <w:pPr>
        <w:pStyle w:val="20"/>
        <w:spacing w:before="60" w:line="240" w:lineRule="auto"/>
        <w:ind w:firstLine="580"/>
        <w:rPr>
          <w:sz w:val="24"/>
          <w:szCs w:val="24"/>
        </w:rPr>
      </w:pPr>
      <w:r w:rsidRPr="00484B43">
        <w:rPr>
          <w:sz w:val="24"/>
          <w:szCs w:val="24"/>
        </w:rP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14:paraId="287AE058" w14:textId="77777777" w:rsidR="00484B43" w:rsidRPr="00484B43" w:rsidRDefault="00484B43" w:rsidP="004C6880">
      <w:pPr>
        <w:pStyle w:val="20"/>
        <w:spacing w:before="60" w:line="240" w:lineRule="auto"/>
        <w:ind w:firstLine="580"/>
        <w:rPr>
          <w:sz w:val="24"/>
          <w:szCs w:val="24"/>
        </w:rPr>
      </w:pPr>
      <w:r w:rsidRPr="00484B43">
        <w:rPr>
          <w:sz w:val="24"/>
          <w:szCs w:val="24"/>
        </w:rPr>
        <w:t>2. То же деяние, повлекшее по неосторожности смерть человека или иные тяжкие последствия, -</w:t>
      </w:r>
    </w:p>
    <w:p w14:paraId="75A3A0EB" w14:textId="0CFD62B1" w:rsidR="0093679A" w:rsidRPr="00484B43" w:rsidRDefault="00484B43" w:rsidP="004C6880">
      <w:pPr>
        <w:pStyle w:val="20"/>
        <w:shd w:val="clear" w:color="auto" w:fill="auto"/>
        <w:spacing w:before="60" w:line="240" w:lineRule="auto"/>
        <w:ind w:firstLine="580"/>
        <w:rPr>
          <w:sz w:val="24"/>
          <w:szCs w:val="24"/>
        </w:rPr>
      </w:pPr>
      <w:r w:rsidRPr="00484B43">
        <w:rPr>
          <w:sz w:val="24"/>
          <w:szCs w:val="24"/>
        </w:rPr>
        <w:t>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sectPr w:rsidR="0093679A" w:rsidRPr="00484B43" w:rsidSect="00484B43">
      <w:pgSz w:w="11900" w:h="16840"/>
      <w:pgMar w:top="851" w:right="851" w:bottom="1418"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779F" w14:textId="77777777" w:rsidR="00F629D4" w:rsidRDefault="00F629D4">
      <w:r>
        <w:separator/>
      </w:r>
    </w:p>
  </w:endnote>
  <w:endnote w:type="continuationSeparator" w:id="0">
    <w:p w14:paraId="73BEAE57" w14:textId="77777777" w:rsidR="00F629D4" w:rsidRDefault="00F6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470A" w14:textId="77777777" w:rsidR="00F629D4" w:rsidRDefault="00F629D4"/>
  </w:footnote>
  <w:footnote w:type="continuationSeparator" w:id="0">
    <w:p w14:paraId="234CF619" w14:textId="77777777" w:rsidR="00F629D4" w:rsidRDefault="00F629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8295B"/>
    <w:multiLevelType w:val="multilevel"/>
    <w:tmpl w:val="6CEE3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0E6BE2"/>
    <w:multiLevelType w:val="multilevel"/>
    <w:tmpl w:val="56325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8930441">
    <w:abstractNumId w:val="0"/>
  </w:num>
  <w:num w:numId="2" w16cid:durableId="40279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9A"/>
    <w:rsid w:val="000E1478"/>
    <w:rsid w:val="004548E3"/>
    <w:rsid w:val="00484B43"/>
    <w:rsid w:val="004C6880"/>
    <w:rsid w:val="0093679A"/>
    <w:rsid w:val="00F62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5FBD"/>
  <w15:docId w15:val="{B6C1A3DF-C973-450F-8F1D-56EB71B3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line="310" w:lineRule="exac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02"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Боград О.Е.</dc:creator>
  <cp:lastModifiedBy>Боград О.Е.</cp:lastModifiedBy>
  <cp:revision>2</cp:revision>
  <dcterms:created xsi:type="dcterms:W3CDTF">2023-05-22T22:07:00Z</dcterms:created>
  <dcterms:modified xsi:type="dcterms:W3CDTF">2023-05-31T23:02:00Z</dcterms:modified>
</cp:coreProperties>
</file>